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C9E21" w14:textId="64D383D2" w:rsidR="00455AFC" w:rsidRPr="005772D2" w:rsidRDefault="00455AFC" w:rsidP="00455AFC">
      <w:pPr>
        <w:jc w:val="center"/>
        <w:rPr>
          <w:b/>
          <w:sz w:val="28"/>
          <w:szCs w:val="28"/>
          <w:lang w:val="uk-UA"/>
        </w:rPr>
      </w:pPr>
      <w:r w:rsidRPr="005772D2">
        <w:rPr>
          <w:b/>
          <w:sz w:val="28"/>
          <w:szCs w:val="28"/>
          <w:lang w:val="uk-UA"/>
        </w:rPr>
        <w:t xml:space="preserve">Політика </w:t>
      </w:r>
      <w:r w:rsidR="0078173A">
        <w:rPr>
          <w:b/>
          <w:sz w:val="28"/>
          <w:szCs w:val="28"/>
          <w:lang w:val="uk-UA"/>
        </w:rPr>
        <w:t xml:space="preserve">ООВ </w:t>
      </w:r>
      <w:r w:rsidRPr="005772D2">
        <w:rPr>
          <w:b/>
          <w:sz w:val="28"/>
          <w:szCs w:val="28"/>
          <w:lang w:val="uk-UA"/>
        </w:rPr>
        <w:t xml:space="preserve">ТОВ «СЕРТІС-ЦЕНТР» </w:t>
      </w:r>
    </w:p>
    <w:p w14:paraId="4549B49D" w14:textId="1E1A884A" w:rsidR="00455AFC" w:rsidRPr="005772D2" w:rsidRDefault="00455AFC" w:rsidP="00455AFC">
      <w:pPr>
        <w:jc w:val="center"/>
        <w:rPr>
          <w:sz w:val="24"/>
          <w:szCs w:val="24"/>
          <w:lang w:val="uk-UA"/>
        </w:rPr>
      </w:pPr>
      <w:r w:rsidRPr="005772D2">
        <w:rPr>
          <w:b/>
          <w:sz w:val="28"/>
          <w:szCs w:val="28"/>
          <w:lang w:val="uk-UA"/>
        </w:rPr>
        <w:t xml:space="preserve">щодо </w:t>
      </w:r>
      <w:r w:rsidR="003C6EC2">
        <w:rPr>
          <w:b/>
          <w:sz w:val="28"/>
          <w:szCs w:val="28"/>
          <w:lang w:val="uk-UA"/>
        </w:rPr>
        <w:t>конфіденційності</w:t>
      </w:r>
    </w:p>
    <w:p w14:paraId="79C69E49" w14:textId="4467B450" w:rsidR="00455AFC" w:rsidRPr="005772D2" w:rsidRDefault="00455AFC" w:rsidP="00455AFC">
      <w:pPr>
        <w:jc w:val="center"/>
        <w:rPr>
          <w:sz w:val="24"/>
          <w:szCs w:val="24"/>
          <w:lang w:val="uk-UA"/>
        </w:rPr>
      </w:pPr>
      <w:r w:rsidRPr="005772D2">
        <w:rPr>
          <w:sz w:val="24"/>
          <w:szCs w:val="24"/>
          <w:lang w:val="uk-UA"/>
        </w:rPr>
        <w:t>(Схвалено та рекомендовано до застосування рішенням Ради)</w:t>
      </w:r>
    </w:p>
    <w:p w14:paraId="53B356DF" w14:textId="77777777" w:rsidR="00455AFC" w:rsidRPr="005772D2" w:rsidRDefault="00455AFC" w:rsidP="00455AFC">
      <w:pPr>
        <w:jc w:val="center"/>
        <w:rPr>
          <w:sz w:val="24"/>
          <w:szCs w:val="24"/>
          <w:lang w:val="uk-UA"/>
        </w:rPr>
      </w:pPr>
    </w:p>
    <w:p w14:paraId="3773184B" w14:textId="1029F6D5" w:rsidR="003C6EC2" w:rsidRPr="003C6EC2" w:rsidRDefault="003C6EC2" w:rsidP="003C6EC2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3C6EC2">
        <w:rPr>
          <w:sz w:val="24"/>
          <w:szCs w:val="24"/>
          <w:lang w:val="uk-UA"/>
        </w:rPr>
        <w:t>Політика конфіденційності в Органі з оцінки відповідності ТОВАРИСТВ</w:t>
      </w:r>
      <w:r w:rsidR="003034D8">
        <w:rPr>
          <w:sz w:val="24"/>
          <w:szCs w:val="24"/>
          <w:lang w:val="uk-UA"/>
        </w:rPr>
        <w:t>А</w:t>
      </w:r>
      <w:r w:rsidRPr="003C6EC2">
        <w:rPr>
          <w:sz w:val="24"/>
          <w:szCs w:val="24"/>
          <w:lang w:val="uk-UA"/>
        </w:rPr>
        <w:t xml:space="preserve"> З ОБМЕЖЕНОЮ ВІДПОВІДАЛЬНІСТЮ «СЕРТІС-ЦЕНТР» (</w:t>
      </w:r>
      <w:r w:rsidR="003034D8">
        <w:rPr>
          <w:sz w:val="24"/>
          <w:szCs w:val="24"/>
          <w:lang w:val="uk-UA"/>
        </w:rPr>
        <w:t>ООВ</w:t>
      </w:r>
      <w:r w:rsidRPr="003C6EC2">
        <w:rPr>
          <w:sz w:val="24"/>
          <w:szCs w:val="24"/>
          <w:lang w:val="uk-UA"/>
        </w:rPr>
        <w:t xml:space="preserve">) направлена на забезпечення захисту конфіденційності і прав її замовників та визначає комплекс превентивних заходів щодо захисту конфіденційних даних та інформаційних процесів в організації. </w:t>
      </w:r>
    </w:p>
    <w:p w14:paraId="6B3AF6F6" w14:textId="2E6A5E08" w:rsidR="003C6EC2" w:rsidRPr="003C6EC2" w:rsidRDefault="003C6EC2" w:rsidP="0078173A">
      <w:pPr>
        <w:shd w:val="clear" w:color="auto" w:fill="FFFFFF"/>
        <w:autoSpaceDN w:val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ООВ</w:t>
      </w:r>
      <w:r w:rsidRPr="003C6EC2">
        <w:rPr>
          <w:sz w:val="24"/>
          <w:szCs w:val="24"/>
          <w:lang w:val="uk-UA"/>
        </w:rPr>
        <w:t xml:space="preserve"> несе відповідальність за </w:t>
      </w:r>
      <w:proofErr w:type="spellStart"/>
      <w:r w:rsidRPr="003C6EC2">
        <w:rPr>
          <w:sz w:val="24"/>
          <w:szCs w:val="24"/>
          <w:lang w:val="uk-UA"/>
        </w:rPr>
        <w:t>зобовʼязаннями</w:t>
      </w:r>
      <w:proofErr w:type="spellEnd"/>
      <w:r w:rsidRPr="003C6EC2">
        <w:rPr>
          <w:sz w:val="24"/>
          <w:szCs w:val="24"/>
          <w:lang w:val="uk-UA"/>
        </w:rPr>
        <w:t xml:space="preserve">, що мають юридичну силу, щодо управління інформацією, отриманою або створеною під час виконання проведення </w:t>
      </w:r>
      <w:r>
        <w:rPr>
          <w:sz w:val="24"/>
          <w:szCs w:val="24"/>
          <w:lang w:val="uk-UA"/>
        </w:rPr>
        <w:t>оцінки відповідності</w:t>
      </w:r>
      <w:r w:rsidRPr="003C6EC2">
        <w:rPr>
          <w:sz w:val="24"/>
          <w:szCs w:val="24"/>
          <w:lang w:val="uk-UA"/>
        </w:rPr>
        <w:t>.</w:t>
      </w:r>
    </w:p>
    <w:p w14:paraId="4ED3A4DF" w14:textId="7E11A0AD" w:rsidR="0078173A" w:rsidRDefault="0078173A" w:rsidP="0078173A">
      <w:pPr>
        <w:snapToGri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ООВ </w:t>
      </w:r>
      <w:r w:rsidRPr="0078173A">
        <w:rPr>
          <w:sz w:val="24"/>
          <w:szCs w:val="24"/>
          <w:lang w:val="uk-UA"/>
        </w:rPr>
        <w:t xml:space="preserve">не має право передавати третій стороні інформацію, отриману у процесі оцінки відповідності, що стосується конкретної продукції або постачальника, без письмової згоди останнього. </w:t>
      </w:r>
      <w:r w:rsidR="003C6EC2" w:rsidRPr="003C6EC2">
        <w:rPr>
          <w:sz w:val="24"/>
          <w:szCs w:val="24"/>
          <w:lang w:val="uk-UA"/>
        </w:rPr>
        <w:t>Якщо відповідно до законодавства або договірних зобов</w:t>
      </w:r>
      <w:r w:rsidR="008A39A2">
        <w:rPr>
          <w:sz w:val="24"/>
          <w:szCs w:val="24"/>
          <w:lang w:val="uk-UA"/>
        </w:rPr>
        <w:t>’</w:t>
      </w:r>
      <w:r w:rsidR="003C6EC2" w:rsidRPr="003C6EC2">
        <w:rPr>
          <w:sz w:val="24"/>
          <w:szCs w:val="24"/>
          <w:lang w:val="uk-UA"/>
        </w:rPr>
        <w:t xml:space="preserve">язань від </w:t>
      </w:r>
      <w:r w:rsidR="003C6EC2">
        <w:rPr>
          <w:sz w:val="24"/>
          <w:szCs w:val="24"/>
          <w:lang w:val="uk-UA"/>
        </w:rPr>
        <w:t>ООВ</w:t>
      </w:r>
      <w:r w:rsidR="003C6EC2" w:rsidRPr="003C6EC2">
        <w:rPr>
          <w:sz w:val="24"/>
          <w:szCs w:val="24"/>
          <w:lang w:val="uk-UA"/>
        </w:rPr>
        <w:t xml:space="preserve"> вимагається надати конфіденційну інформацію </w:t>
      </w:r>
      <w:r w:rsidRPr="0078173A">
        <w:rPr>
          <w:sz w:val="24"/>
          <w:szCs w:val="24"/>
          <w:lang w:val="uk-UA"/>
        </w:rPr>
        <w:t xml:space="preserve">третій стороні, </w:t>
      </w:r>
      <w:r>
        <w:rPr>
          <w:sz w:val="24"/>
          <w:szCs w:val="24"/>
          <w:lang w:val="uk-UA"/>
        </w:rPr>
        <w:t>ООВ</w:t>
      </w:r>
      <w:r w:rsidRPr="0078173A">
        <w:rPr>
          <w:sz w:val="24"/>
          <w:szCs w:val="24"/>
          <w:lang w:val="uk-UA"/>
        </w:rPr>
        <w:t xml:space="preserve"> </w:t>
      </w:r>
      <w:proofErr w:type="spellStart"/>
      <w:r w:rsidRPr="0078173A">
        <w:rPr>
          <w:sz w:val="24"/>
          <w:szCs w:val="24"/>
          <w:lang w:val="uk-UA"/>
        </w:rPr>
        <w:t>зобовʼязаний</w:t>
      </w:r>
      <w:proofErr w:type="spellEnd"/>
      <w:r w:rsidRPr="0078173A">
        <w:rPr>
          <w:sz w:val="24"/>
          <w:szCs w:val="24"/>
          <w:lang w:val="uk-UA"/>
        </w:rPr>
        <w:t xml:space="preserve"> повідомити </w:t>
      </w:r>
      <w:r>
        <w:rPr>
          <w:sz w:val="24"/>
          <w:szCs w:val="24"/>
          <w:lang w:val="uk-UA"/>
        </w:rPr>
        <w:t>замовника</w:t>
      </w:r>
      <w:r w:rsidRPr="0078173A">
        <w:rPr>
          <w:sz w:val="24"/>
          <w:szCs w:val="24"/>
          <w:lang w:val="uk-UA"/>
        </w:rPr>
        <w:t xml:space="preserve"> про те, що інформацію надано відповідно до </w:t>
      </w:r>
      <w:r w:rsidR="008A39A2">
        <w:rPr>
          <w:sz w:val="24"/>
          <w:szCs w:val="24"/>
          <w:lang w:val="uk-UA"/>
        </w:rPr>
        <w:t xml:space="preserve">чинного </w:t>
      </w:r>
      <w:r w:rsidRPr="0078173A">
        <w:rPr>
          <w:sz w:val="24"/>
          <w:szCs w:val="24"/>
          <w:lang w:val="uk-UA"/>
        </w:rPr>
        <w:t>закон</w:t>
      </w:r>
      <w:r w:rsidR="008A39A2">
        <w:rPr>
          <w:sz w:val="24"/>
          <w:szCs w:val="24"/>
          <w:lang w:val="uk-UA"/>
        </w:rPr>
        <w:t>одавства</w:t>
      </w:r>
      <w:r w:rsidRPr="0078173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14:paraId="54BE41C9" w14:textId="3CDEEA69" w:rsidR="0078173A" w:rsidRPr="003C6EC2" w:rsidRDefault="0078173A" w:rsidP="0078173A">
      <w:pPr>
        <w:snapToGrid w:val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ООВ</w:t>
      </w:r>
      <w:r w:rsidRPr="003C6EC2">
        <w:rPr>
          <w:sz w:val="24"/>
          <w:szCs w:val="24"/>
          <w:lang w:val="uk-UA"/>
        </w:rPr>
        <w:t xml:space="preserve"> заздалегідь проінформує замовника про інформацію, яку вона має намір зробити загальнодоступною. За винятком інформації, яку замовник робить загальнодоступною, або за згодою між </w:t>
      </w:r>
      <w:r>
        <w:rPr>
          <w:sz w:val="24"/>
          <w:szCs w:val="24"/>
          <w:lang w:val="uk-UA"/>
        </w:rPr>
        <w:t>ООВ</w:t>
      </w:r>
      <w:r w:rsidRPr="003C6EC2">
        <w:rPr>
          <w:sz w:val="24"/>
          <w:szCs w:val="24"/>
          <w:lang w:val="uk-UA"/>
        </w:rPr>
        <w:t xml:space="preserve"> та замовником (наприклад, з метою відповіді на скарги), вся інша інформація вважається закритою та конфіденційною.</w:t>
      </w:r>
    </w:p>
    <w:p w14:paraId="26D5EC70" w14:textId="40BD0231" w:rsidR="003C6EC2" w:rsidRPr="003C6EC2" w:rsidRDefault="003C6EC2" w:rsidP="0078173A">
      <w:pPr>
        <w:shd w:val="clear" w:color="auto" w:fill="FFFFFF"/>
        <w:autoSpaceDN w:val="0"/>
        <w:ind w:firstLine="709"/>
        <w:jc w:val="both"/>
        <w:rPr>
          <w:sz w:val="24"/>
          <w:szCs w:val="24"/>
          <w:lang w:val="uk-UA"/>
        </w:rPr>
      </w:pPr>
      <w:r w:rsidRPr="003C6EC2">
        <w:rPr>
          <w:sz w:val="24"/>
          <w:szCs w:val="24"/>
          <w:lang w:val="uk-UA"/>
        </w:rPr>
        <w:t xml:space="preserve">Інформація про замовника, що отримана з джерел, відмінних від замовника (наприклад, скаржника, регуляторних органів), є конфіденційною між замовником та лабораторією. Джерело цієї інформації є конфіденційним у </w:t>
      </w:r>
      <w:r>
        <w:rPr>
          <w:sz w:val="24"/>
          <w:szCs w:val="24"/>
          <w:lang w:val="uk-UA"/>
        </w:rPr>
        <w:t>ООВ</w:t>
      </w:r>
      <w:r w:rsidRPr="003C6EC2">
        <w:rPr>
          <w:sz w:val="24"/>
          <w:szCs w:val="24"/>
          <w:lang w:val="uk-UA"/>
        </w:rPr>
        <w:t xml:space="preserve"> та не розкривається замовнику, якщо тільки це не узгоджено із джерелом.</w:t>
      </w:r>
    </w:p>
    <w:p w14:paraId="5DE2A500" w14:textId="2C7D5BD8" w:rsidR="008B58D7" w:rsidRPr="008B58D7" w:rsidRDefault="008A39A2" w:rsidP="008B58D7">
      <w:pPr>
        <w:pStyle w:val="a7"/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ООВ </w:t>
      </w:r>
      <w:r w:rsidR="008B58D7" w:rsidRPr="008B58D7">
        <w:rPr>
          <w:sz w:val="24"/>
          <w:szCs w:val="24"/>
          <w:lang w:val="uk-UA"/>
        </w:rPr>
        <w:t>ТОВ «СЕРТІС-ЦЕНТР» несе повну відповідальність за додержання його працівниками, Членами Ради, а також фахівцями інших організацій, які залучаються ним до виконання робіт з оцінки відповідності, комерційної або професійної таємниць стосовно конфіденційності інформації, яку вони отримують під час проведення робіт з оцінки відповідності.</w:t>
      </w:r>
      <w:r w:rsidR="008B58D7" w:rsidRPr="008B58D7">
        <w:rPr>
          <w:lang w:val="uk-UA"/>
        </w:rPr>
        <w:t xml:space="preserve"> </w:t>
      </w:r>
      <w:r w:rsidR="003C6EC2" w:rsidRPr="003C6EC2">
        <w:rPr>
          <w:sz w:val="24"/>
          <w:szCs w:val="24"/>
          <w:lang w:val="uk-UA"/>
        </w:rPr>
        <w:t>Порядок забезпечення конфіденційності при проведенні оцінки відповідності продукції встановлено у ПС</w:t>
      </w:r>
      <w:r w:rsidR="003C6EC2" w:rsidRPr="008B58D7">
        <w:rPr>
          <w:sz w:val="24"/>
          <w:szCs w:val="24"/>
          <w:lang w:val="uk-UA"/>
        </w:rPr>
        <w:t xml:space="preserve">У </w:t>
      </w:r>
      <w:r w:rsidR="003C6EC2" w:rsidRPr="003C6EC2">
        <w:rPr>
          <w:sz w:val="24"/>
          <w:szCs w:val="24"/>
          <w:lang w:val="uk-UA"/>
        </w:rPr>
        <w:t>4.</w:t>
      </w:r>
      <w:r w:rsidR="003C6EC2" w:rsidRPr="008B58D7">
        <w:rPr>
          <w:sz w:val="24"/>
          <w:szCs w:val="24"/>
          <w:lang w:val="uk-UA"/>
        </w:rPr>
        <w:t>5-</w:t>
      </w:r>
      <w:r w:rsidR="003C6EC2" w:rsidRPr="003C6EC2">
        <w:rPr>
          <w:sz w:val="24"/>
          <w:szCs w:val="24"/>
          <w:lang w:val="uk-UA"/>
        </w:rPr>
        <w:t xml:space="preserve">01 «Забезпечення конфіденційності інформації». Кожний співробітник </w:t>
      </w:r>
      <w:r w:rsidR="003C6EC2" w:rsidRPr="008B58D7">
        <w:rPr>
          <w:sz w:val="24"/>
          <w:szCs w:val="24"/>
          <w:lang w:val="uk-UA"/>
        </w:rPr>
        <w:t>ООВ</w:t>
      </w:r>
      <w:r w:rsidR="003C6EC2" w:rsidRPr="003C6EC2">
        <w:rPr>
          <w:sz w:val="24"/>
          <w:szCs w:val="24"/>
          <w:lang w:val="uk-UA"/>
        </w:rPr>
        <w:t xml:space="preserve"> ТОВ «СЕРТІС-ЦЕНТР», члени тимчасової апеляційної комісії та представники інших організацій (постачальники, працівники зовнішніх органів) </w:t>
      </w:r>
      <w:proofErr w:type="spellStart"/>
      <w:r w:rsidR="008B58D7" w:rsidRPr="008B58D7">
        <w:rPr>
          <w:sz w:val="24"/>
          <w:szCs w:val="24"/>
          <w:lang w:val="uk-UA"/>
        </w:rPr>
        <w:t>зобовʼязаний</w:t>
      </w:r>
      <w:proofErr w:type="spellEnd"/>
      <w:r w:rsidR="008B58D7" w:rsidRPr="008B58D7">
        <w:rPr>
          <w:sz w:val="24"/>
          <w:szCs w:val="24"/>
          <w:lang w:val="uk-UA"/>
        </w:rPr>
        <w:t xml:space="preserve"> дотримуватися конфіденційності щодо перебігу оцінки відповідності та її результатів.</w:t>
      </w:r>
    </w:p>
    <w:p w14:paraId="5BC1771C" w14:textId="40091554" w:rsidR="003C6EC2" w:rsidRPr="008B58D7" w:rsidRDefault="003C6EC2" w:rsidP="008B58D7">
      <w:pPr>
        <w:shd w:val="clear" w:color="auto" w:fill="FFFFFF"/>
        <w:autoSpaceDN w:val="0"/>
        <w:ind w:firstLine="709"/>
        <w:jc w:val="both"/>
        <w:rPr>
          <w:sz w:val="24"/>
          <w:szCs w:val="24"/>
          <w:lang w:val="uk-UA"/>
        </w:rPr>
      </w:pPr>
      <w:r w:rsidRPr="003C6EC2">
        <w:rPr>
          <w:sz w:val="24"/>
          <w:szCs w:val="24"/>
          <w:lang w:val="uk-UA"/>
        </w:rPr>
        <w:t xml:space="preserve">Доступ до інформації </w:t>
      </w:r>
      <w:r w:rsidRPr="008B58D7">
        <w:rPr>
          <w:sz w:val="24"/>
          <w:szCs w:val="24"/>
          <w:lang w:val="uk-UA"/>
        </w:rPr>
        <w:t xml:space="preserve">щодо </w:t>
      </w:r>
      <w:r w:rsidRPr="003C6EC2">
        <w:rPr>
          <w:sz w:val="24"/>
          <w:szCs w:val="24"/>
          <w:lang w:val="uk-UA"/>
        </w:rPr>
        <w:t xml:space="preserve">проведення </w:t>
      </w:r>
      <w:r w:rsidRPr="008B58D7">
        <w:rPr>
          <w:sz w:val="24"/>
          <w:szCs w:val="24"/>
          <w:lang w:val="uk-UA"/>
        </w:rPr>
        <w:t>оцінки відповідності</w:t>
      </w:r>
      <w:r w:rsidRPr="003C6EC2">
        <w:rPr>
          <w:sz w:val="24"/>
          <w:szCs w:val="24"/>
          <w:lang w:val="uk-UA"/>
        </w:rPr>
        <w:t xml:space="preserve"> обмежений</w:t>
      </w:r>
      <w:r w:rsidR="008A39A2">
        <w:rPr>
          <w:sz w:val="24"/>
          <w:szCs w:val="24"/>
          <w:lang w:val="uk-UA"/>
        </w:rPr>
        <w:t>, й</w:t>
      </w:r>
      <w:r w:rsidRPr="003C6EC2">
        <w:rPr>
          <w:sz w:val="24"/>
          <w:szCs w:val="24"/>
          <w:lang w:val="uk-UA"/>
        </w:rPr>
        <w:t>ого мають лише виконавці робіт. Доступ іншим працівникам та представникам замовника може бути наданий лише директором ТОВ «СЕРТІС-ЦЕНТР» або особою, що виконує його повноваження за його відсутності.</w:t>
      </w:r>
    </w:p>
    <w:p w14:paraId="6DD41088" w14:textId="77777777" w:rsidR="008B58D7" w:rsidRPr="008B58D7" w:rsidRDefault="008B58D7" w:rsidP="008B58D7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8B58D7">
        <w:rPr>
          <w:sz w:val="24"/>
          <w:szCs w:val="24"/>
          <w:lang w:val="uk-UA"/>
        </w:rPr>
        <w:t>Сертифікати відповідності та інші матеріали, що містять результати оцінки відповідності (за умовами договору), передаються замовникові після оплати робіт.</w:t>
      </w:r>
    </w:p>
    <w:p w14:paraId="597F12ED" w14:textId="77777777" w:rsidR="0078173A" w:rsidRDefault="0078173A" w:rsidP="000A5900">
      <w:pPr>
        <w:shd w:val="clear" w:color="auto" w:fill="FFFFFF"/>
        <w:spacing w:line="278" w:lineRule="exact"/>
        <w:ind w:left="739" w:hanging="739"/>
        <w:jc w:val="center"/>
        <w:rPr>
          <w:sz w:val="24"/>
          <w:szCs w:val="24"/>
          <w:lang w:val="uk-UA"/>
        </w:rPr>
      </w:pPr>
    </w:p>
    <w:p w14:paraId="6F5247B8" w14:textId="77777777" w:rsidR="008A39A2" w:rsidRDefault="008A39A2" w:rsidP="0078173A">
      <w:pPr>
        <w:shd w:val="clear" w:color="auto" w:fill="FFFFFF"/>
        <w:spacing w:line="278" w:lineRule="exact"/>
        <w:ind w:left="739" w:hanging="739"/>
        <w:jc w:val="center"/>
        <w:rPr>
          <w:sz w:val="24"/>
          <w:szCs w:val="24"/>
          <w:lang w:val="uk-UA"/>
        </w:rPr>
      </w:pPr>
    </w:p>
    <w:p w14:paraId="202C0877" w14:textId="77777777" w:rsidR="008A39A2" w:rsidRDefault="008A39A2" w:rsidP="0078173A">
      <w:pPr>
        <w:shd w:val="clear" w:color="auto" w:fill="FFFFFF"/>
        <w:spacing w:line="278" w:lineRule="exact"/>
        <w:ind w:left="739" w:hanging="739"/>
        <w:jc w:val="center"/>
        <w:rPr>
          <w:sz w:val="24"/>
          <w:szCs w:val="24"/>
          <w:lang w:val="uk-UA"/>
        </w:rPr>
      </w:pPr>
    </w:p>
    <w:p w14:paraId="47EAFB7F" w14:textId="5EF16F93" w:rsidR="007C7149" w:rsidRDefault="00455AFC" w:rsidP="0078173A">
      <w:pPr>
        <w:shd w:val="clear" w:color="auto" w:fill="FFFFFF"/>
        <w:spacing w:line="278" w:lineRule="exact"/>
        <w:ind w:left="739" w:hanging="739"/>
        <w:jc w:val="center"/>
      </w:pPr>
      <w:r w:rsidRPr="005772D2">
        <w:rPr>
          <w:sz w:val="24"/>
          <w:szCs w:val="24"/>
          <w:lang w:val="uk-UA"/>
        </w:rPr>
        <w:t>Директор ТОВ «СЕРТІС-ЦЕНТР»</w:t>
      </w:r>
      <w:r w:rsidRPr="005772D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</w:t>
      </w:r>
      <w:r w:rsidRPr="005772D2">
        <w:rPr>
          <w:sz w:val="24"/>
          <w:szCs w:val="24"/>
          <w:lang w:val="uk-UA"/>
        </w:rPr>
        <w:t xml:space="preserve">  </w:t>
      </w:r>
      <w:r w:rsidRPr="005772D2">
        <w:rPr>
          <w:sz w:val="24"/>
          <w:szCs w:val="24"/>
          <w:lang w:val="uk-UA"/>
        </w:rPr>
        <w:tab/>
      </w:r>
      <w:r w:rsidR="003C6EC2">
        <w:rPr>
          <w:sz w:val="24"/>
          <w:szCs w:val="24"/>
          <w:lang w:val="uk-UA"/>
        </w:rPr>
        <w:t>Костянтин МЕЖЕНКОВ</w:t>
      </w:r>
    </w:p>
    <w:sectPr w:rsidR="007C7149" w:rsidSect="008A39A2">
      <w:headerReference w:type="default" r:id="rId6"/>
      <w:pgSz w:w="11906" w:h="16838"/>
      <w:pgMar w:top="28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CEADC" w14:textId="77777777" w:rsidR="008E4CE9" w:rsidRDefault="008E4CE9" w:rsidP="003B7A65">
      <w:r>
        <w:separator/>
      </w:r>
    </w:p>
  </w:endnote>
  <w:endnote w:type="continuationSeparator" w:id="0">
    <w:p w14:paraId="292C927A" w14:textId="77777777" w:rsidR="008E4CE9" w:rsidRDefault="008E4CE9" w:rsidP="003B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9047" w14:textId="77777777" w:rsidR="008E4CE9" w:rsidRDefault="008E4CE9" w:rsidP="003B7A65">
      <w:r>
        <w:separator/>
      </w:r>
    </w:p>
  </w:footnote>
  <w:footnote w:type="continuationSeparator" w:id="0">
    <w:p w14:paraId="063C018C" w14:textId="77777777" w:rsidR="008E4CE9" w:rsidRDefault="008E4CE9" w:rsidP="003B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E713" w14:textId="77777777" w:rsidR="003B7A65" w:rsidRDefault="003B7A65" w:rsidP="003B7A65">
    <w:pPr>
      <w:pStyle w:val="a3"/>
      <w:ind w:hanging="1701"/>
    </w:pPr>
    <w:r>
      <w:rPr>
        <w:noProof/>
      </w:rPr>
      <w:drawing>
        <wp:inline distT="0" distB="0" distL="0" distR="0" wp14:anchorId="0F834B83" wp14:editId="3AF496B0">
          <wp:extent cx="7524750" cy="1866900"/>
          <wp:effectExtent l="0" t="0" r="0" b="0"/>
          <wp:docPr id="628738051" name="Рисунок 62873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08"/>
    <w:rsid w:val="00001136"/>
    <w:rsid w:val="00001EA9"/>
    <w:rsid w:val="0000398D"/>
    <w:rsid w:val="0000421C"/>
    <w:rsid w:val="00006036"/>
    <w:rsid w:val="0000650D"/>
    <w:rsid w:val="00006A4F"/>
    <w:rsid w:val="00010B5E"/>
    <w:rsid w:val="00010F31"/>
    <w:rsid w:val="00012BE9"/>
    <w:rsid w:val="00014B7B"/>
    <w:rsid w:val="00015422"/>
    <w:rsid w:val="0001695D"/>
    <w:rsid w:val="000217CE"/>
    <w:rsid w:val="0002424A"/>
    <w:rsid w:val="0002541C"/>
    <w:rsid w:val="00025C5A"/>
    <w:rsid w:val="00027008"/>
    <w:rsid w:val="000302F1"/>
    <w:rsid w:val="00031284"/>
    <w:rsid w:val="0003312B"/>
    <w:rsid w:val="0003689F"/>
    <w:rsid w:val="00037444"/>
    <w:rsid w:val="0004039B"/>
    <w:rsid w:val="0004063D"/>
    <w:rsid w:val="0004096D"/>
    <w:rsid w:val="000414EC"/>
    <w:rsid w:val="000455FE"/>
    <w:rsid w:val="00046612"/>
    <w:rsid w:val="000534ED"/>
    <w:rsid w:val="00053787"/>
    <w:rsid w:val="00054049"/>
    <w:rsid w:val="00055E52"/>
    <w:rsid w:val="000600ED"/>
    <w:rsid w:val="00065006"/>
    <w:rsid w:val="00066815"/>
    <w:rsid w:val="00067C7C"/>
    <w:rsid w:val="00067D3C"/>
    <w:rsid w:val="00072C37"/>
    <w:rsid w:val="00073A74"/>
    <w:rsid w:val="000745C7"/>
    <w:rsid w:val="00077535"/>
    <w:rsid w:val="0008380F"/>
    <w:rsid w:val="00084A2E"/>
    <w:rsid w:val="00085BF6"/>
    <w:rsid w:val="00087049"/>
    <w:rsid w:val="00091786"/>
    <w:rsid w:val="000925EA"/>
    <w:rsid w:val="00094D48"/>
    <w:rsid w:val="000A2910"/>
    <w:rsid w:val="000A5900"/>
    <w:rsid w:val="000A767E"/>
    <w:rsid w:val="000B002F"/>
    <w:rsid w:val="000B3358"/>
    <w:rsid w:val="000C1D11"/>
    <w:rsid w:val="000C4F51"/>
    <w:rsid w:val="000C6102"/>
    <w:rsid w:val="000C6B5B"/>
    <w:rsid w:val="000C7A7F"/>
    <w:rsid w:val="000D0BAE"/>
    <w:rsid w:val="000D3588"/>
    <w:rsid w:val="000D38DD"/>
    <w:rsid w:val="000D3EF4"/>
    <w:rsid w:val="000D68F4"/>
    <w:rsid w:val="000D6BEC"/>
    <w:rsid w:val="000D75DD"/>
    <w:rsid w:val="000E1339"/>
    <w:rsid w:val="000E49D8"/>
    <w:rsid w:val="000E68A1"/>
    <w:rsid w:val="000E7A5F"/>
    <w:rsid w:val="000F222A"/>
    <w:rsid w:val="000F2CFE"/>
    <w:rsid w:val="000F43B1"/>
    <w:rsid w:val="000F6D73"/>
    <w:rsid w:val="00102706"/>
    <w:rsid w:val="00103330"/>
    <w:rsid w:val="0010386A"/>
    <w:rsid w:val="0010545A"/>
    <w:rsid w:val="00107263"/>
    <w:rsid w:val="001116B8"/>
    <w:rsid w:val="0011177D"/>
    <w:rsid w:val="00114628"/>
    <w:rsid w:val="00120641"/>
    <w:rsid w:val="00122F56"/>
    <w:rsid w:val="00130225"/>
    <w:rsid w:val="001305DB"/>
    <w:rsid w:val="0013313E"/>
    <w:rsid w:val="001332F8"/>
    <w:rsid w:val="001333CB"/>
    <w:rsid w:val="001350A6"/>
    <w:rsid w:val="001367E6"/>
    <w:rsid w:val="00142E38"/>
    <w:rsid w:val="00143950"/>
    <w:rsid w:val="001441D5"/>
    <w:rsid w:val="00146D22"/>
    <w:rsid w:val="0015012A"/>
    <w:rsid w:val="00154A6E"/>
    <w:rsid w:val="00154C30"/>
    <w:rsid w:val="00155BC4"/>
    <w:rsid w:val="0016384A"/>
    <w:rsid w:val="0016446A"/>
    <w:rsid w:val="00165DE5"/>
    <w:rsid w:val="00166052"/>
    <w:rsid w:val="0016698C"/>
    <w:rsid w:val="00166E9E"/>
    <w:rsid w:val="001724D6"/>
    <w:rsid w:val="00172853"/>
    <w:rsid w:val="0017682A"/>
    <w:rsid w:val="00180046"/>
    <w:rsid w:val="00180CE6"/>
    <w:rsid w:val="00180FA1"/>
    <w:rsid w:val="00181977"/>
    <w:rsid w:val="00184D09"/>
    <w:rsid w:val="001877F0"/>
    <w:rsid w:val="00187EFF"/>
    <w:rsid w:val="00192585"/>
    <w:rsid w:val="00194161"/>
    <w:rsid w:val="00194BAF"/>
    <w:rsid w:val="0019506E"/>
    <w:rsid w:val="001A0686"/>
    <w:rsid w:val="001A13CC"/>
    <w:rsid w:val="001A20D1"/>
    <w:rsid w:val="001A2FB5"/>
    <w:rsid w:val="001A36BC"/>
    <w:rsid w:val="001A387B"/>
    <w:rsid w:val="001A756A"/>
    <w:rsid w:val="001B1250"/>
    <w:rsid w:val="001B1FC6"/>
    <w:rsid w:val="001B33EB"/>
    <w:rsid w:val="001B7443"/>
    <w:rsid w:val="001C29FC"/>
    <w:rsid w:val="001C4A7E"/>
    <w:rsid w:val="001C6104"/>
    <w:rsid w:val="001C6967"/>
    <w:rsid w:val="001D1077"/>
    <w:rsid w:val="001D21BB"/>
    <w:rsid w:val="001D33DA"/>
    <w:rsid w:val="001D5FD2"/>
    <w:rsid w:val="001D6B15"/>
    <w:rsid w:val="001D77BF"/>
    <w:rsid w:val="001E06EB"/>
    <w:rsid w:val="001E2FD4"/>
    <w:rsid w:val="001E31FD"/>
    <w:rsid w:val="001E3C0C"/>
    <w:rsid w:val="001E7D17"/>
    <w:rsid w:val="001F39F9"/>
    <w:rsid w:val="001F7993"/>
    <w:rsid w:val="00201332"/>
    <w:rsid w:val="0020192C"/>
    <w:rsid w:val="00201F5F"/>
    <w:rsid w:val="0020315B"/>
    <w:rsid w:val="002117EC"/>
    <w:rsid w:val="00212D16"/>
    <w:rsid w:val="00217766"/>
    <w:rsid w:val="0021788A"/>
    <w:rsid w:val="0022188D"/>
    <w:rsid w:val="0022337D"/>
    <w:rsid w:val="00230E4D"/>
    <w:rsid w:val="00232B56"/>
    <w:rsid w:val="00233495"/>
    <w:rsid w:val="0023567E"/>
    <w:rsid w:val="0023586C"/>
    <w:rsid w:val="00235FBD"/>
    <w:rsid w:val="00243BF8"/>
    <w:rsid w:val="00244040"/>
    <w:rsid w:val="00246C3A"/>
    <w:rsid w:val="00247A58"/>
    <w:rsid w:val="00250089"/>
    <w:rsid w:val="00250332"/>
    <w:rsid w:val="00250A2B"/>
    <w:rsid w:val="00251BC5"/>
    <w:rsid w:val="00256806"/>
    <w:rsid w:val="00262EDB"/>
    <w:rsid w:val="00264187"/>
    <w:rsid w:val="00264FE5"/>
    <w:rsid w:val="00265671"/>
    <w:rsid w:val="002661FA"/>
    <w:rsid w:val="00266F33"/>
    <w:rsid w:val="00270095"/>
    <w:rsid w:val="002720BB"/>
    <w:rsid w:val="002720EB"/>
    <w:rsid w:val="00274003"/>
    <w:rsid w:val="00274E65"/>
    <w:rsid w:val="0027796F"/>
    <w:rsid w:val="002804B4"/>
    <w:rsid w:val="00280E9D"/>
    <w:rsid w:val="00280FA0"/>
    <w:rsid w:val="00280FBA"/>
    <w:rsid w:val="00281DF2"/>
    <w:rsid w:val="00285222"/>
    <w:rsid w:val="00285C52"/>
    <w:rsid w:val="00285D9F"/>
    <w:rsid w:val="002928E6"/>
    <w:rsid w:val="002A2640"/>
    <w:rsid w:val="002A268C"/>
    <w:rsid w:val="002A2D77"/>
    <w:rsid w:val="002A35F8"/>
    <w:rsid w:val="002A46FD"/>
    <w:rsid w:val="002A5EE5"/>
    <w:rsid w:val="002A6D1C"/>
    <w:rsid w:val="002B023F"/>
    <w:rsid w:val="002B0BE2"/>
    <w:rsid w:val="002B18E2"/>
    <w:rsid w:val="002B5F71"/>
    <w:rsid w:val="002C2103"/>
    <w:rsid w:val="002C28DB"/>
    <w:rsid w:val="002C5713"/>
    <w:rsid w:val="002D382A"/>
    <w:rsid w:val="002D51B6"/>
    <w:rsid w:val="002D6E5D"/>
    <w:rsid w:val="002D7DD7"/>
    <w:rsid w:val="002E092D"/>
    <w:rsid w:val="002E2142"/>
    <w:rsid w:val="002E3223"/>
    <w:rsid w:val="002E3938"/>
    <w:rsid w:val="002E545D"/>
    <w:rsid w:val="002E71D0"/>
    <w:rsid w:val="002E75EC"/>
    <w:rsid w:val="002F161D"/>
    <w:rsid w:val="002F1C29"/>
    <w:rsid w:val="002F5091"/>
    <w:rsid w:val="002F6036"/>
    <w:rsid w:val="002F7FC8"/>
    <w:rsid w:val="0030125A"/>
    <w:rsid w:val="003034D8"/>
    <w:rsid w:val="00304285"/>
    <w:rsid w:val="003044ED"/>
    <w:rsid w:val="003049A1"/>
    <w:rsid w:val="00304CFF"/>
    <w:rsid w:val="003061E5"/>
    <w:rsid w:val="00312BDB"/>
    <w:rsid w:val="00312F68"/>
    <w:rsid w:val="0031353D"/>
    <w:rsid w:val="00314826"/>
    <w:rsid w:val="00317257"/>
    <w:rsid w:val="0031753E"/>
    <w:rsid w:val="00320324"/>
    <w:rsid w:val="0032033D"/>
    <w:rsid w:val="00320F42"/>
    <w:rsid w:val="0032297F"/>
    <w:rsid w:val="00330A75"/>
    <w:rsid w:val="00331C18"/>
    <w:rsid w:val="0033495E"/>
    <w:rsid w:val="00334A71"/>
    <w:rsid w:val="00335D1C"/>
    <w:rsid w:val="003411BC"/>
    <w:rsid w:val="003430E5"/>
    <w:rsid w:val="00344781"/>
    <w:rsid w:val="00345AE3"/>
    <w:rsid w:val="00347DBC"/>
    <w:rsid w:val="003519B0"/>
    <w:rsid w:val="00351EBD"/>
    <w:rsid w:val="003535FF"/>
    <w:rsid w:val="00353EF5"/>
    <w:rsid w:val="0035615A"/>
    <w:rsid w:val="00356710"/>
    <w:rsid w:val="003570D3"/>
    <w:rsid w:val="0036133C"/>
    <w:rsid w:val="003613BF"/>
    <w:rsid w:val="00362BF5"/>
    <w:rsid w:val="0036607F"/>
    <w:rsid w:val="00366256"/>
    <w:rsid w:val="0037119A"/>
    <w:rsid w:val="00372452"/>
    <w:rsid w:val="0037498F"/>
    <w:rsid w:val="00374B26"/>
    <w:rsid w:val="0038104C"/>
    <w:rsid w:val="0038227C"/>
    <w:rsid w:val="00382F10"/>
    <w:rsid w:val="00383D80"/>
    <w:rsid w:val="00387FE8"/>
    <w:rsid w:val="00391188"/>
    <w:rsid w:val="00391DDC"/>
    <w:rsid w:val="00392F10"/>
    <w:rsid w:val="00393406"/>
    <w:rsid w:val="003944B1"/>
    <w:rsid w:val="00394AD7"/>
    <w:rsid w:val="00394F08"/>
    <w:rsid w:val="00396C95"/>
    <w:rsid w:val="00397201"/>
    <w:rsid w:val="003972E6"/>
    <w:rsid w:val="003A065D"/>
    <w:rsid w:val="003A06B3"/>
    <w:rsid w:val="003A10F1"/>
    <w:rsid w:val="003A3562"/>
    <w:rsid w:val="003A7852"/>
    <w:rsid w:val="003B27E0"/>
    <w:rsid w:val="003B59AC"/>
    <w:rsid w:val="003B6EF4"/>
    <w:rsid w:val="003B7292"/>
    <w:rsid w:val="003B75DF"/>
    <w:rsid w:val="003B7A65"/>
    <w:rsid w:val="003B7DDF"/>
    <w:rsid w:val="003C0B8C"/>
    <w:rsid w:val="003C2213"/>
    <w:rsid w:val="003C2E84"/>
    <w:rsid w:val="003C358C"/>
    <w:rsid w:val="003C42DF"/>
    <w:rsid w:val="003C6BDF"/>
    <w:rsid w:val="003C6EC2"/>
    <w:rsid w:val="003C75EE"/>
    <w:rsid w:val="003D01BB"/>
    <w:rsid w:val="003D0575"/>
    <w:rsid w:val="003D116D"/>
    <w:rsid w:val="003D18E5"/>
    <w:rsid w:val="003D2DF4"/>
    <w:rsid w:val="003D3833"/>
    <w:rsid w:val="003D4EB2"/>
    <w:rsid w:val="003D59F0"/>
    <w:rsid w:val="003E0A99"/>
    <w:rsid w:val="003F0D97"/>
    <w:rsid w:val="003F0EB3"/>
    <w:rsid w:val="003F156B"/>
    <w:rsid w:val="003F219F"/>
    <w:rsid w:val="003F369F"/>
    <w:rsid w:val="003F3920"/>
    <w:rsid w:val="003F49B8"/>
    <w:rsid w:val="0040072A"/>
    <w:rsid w:val="004028E7"/>
    <w:rsid w:val="00407824"/>
    <w:rsid w:val="004110E9"/>
    <w:rsid w:val="0041213E"/>
    <w:rsid w:val="0041474D"/>
    <w:rsid w:val="00415B85"/>
    <w:rsid w:val="00416038"/>
    <w:rsid w:val="00416E8D"/>
    <w:rsid w:val="00416F4D"/>
    <w:rsid w:val="0041735E"/>
    <w:rsid w:val="004177ED"/>
    <w:rsid w:val="00423F69"/>
    <w:rsid w:val="004242F4"/>
    <w:rsid w:val="00424358"/>
    <w:rsid w:val="00424A1E"/>
    <w:rsid w:val="00426856"/>
    <w:rsid w:val="00427727"/>
    <w:rsid w:val="00430834"/>
    <w:rsid w:val="004308CC"/>
    <w:rsid w:val="00430A15"/>
    <w:rsid w:val="00432569"/>
    <w:rsid w:val="00432CCB"/>
    <w:rsid w:val="00436331"/>
    <w:rsid w:val="004363FB"/>
    <w:rsid w:val="004377B0"/>
    <w:rsid w:val="004420CF"/>
    <w:rsid w:val="0044353D"/>
    <w:rsid w:val="004443DB"/>
    <w:rsid w:val="00447A11"/>
    <w:rsid w:val="00450556"/>
    <w:rsid w:val="00451486"/>
    <w:rsid w:val="00455AFC"/>
    <w:rsid w:val="00456FEC"/>
    <w:rsid w:val="00457026"/>
    <w:rsid w:val="00457297"/>
    <w:rsid w:val="004572FC"/>
    <w:rsid w:val="00457B24"/>
    <w:rsid w:val="00460479"/>
    <w:rsid w:val="00461312"/>
    <w:rsid w:val="004620E8"/>
    <w:rsid w:val="00463628"/>
    <w:rsid w:val="00465A49"/>
    <w:rsid w:val="00471098"/>
    <w:rsid w:val="004718F7"/>
    <w:rsid w:val="00474363"/>
    <w:rsid w:val="00474D03"/>
    <w:rsid w:val="004772AF"/>
    <w:rsid w:val="00483150"/>
    <w:rsid w:val="0048394B"/>
    <w:rsid w:val="00484247"/>
    <w:rsid w:val="00484818"/>
    <w:rsid w:val="00485AB0"/>
    <w:rsid w:val="0049042A"/>
    <w:rsid w:val="00492D54"/>
    <w:rsid w:val="00496C24"/>
    <w:rsid w:val="004A06F9"/>
    <w:rsid w:val="004A3D9B"/>
    <w:rsid w:val="004A468C"/>
    <w:rsid w:val="004A4EB9"/>
    <w:rsid w:val="004A5C57"/>
    <w:rsid w:val="004A5ED2"/>
    <w:rsid w:val="004A6DD8"/>
    <w:rsid w:val="004B01F0"/>
    <w:rsid w:val="004B4F1F"/>
    <w:rsid w:val="004B548F"/>
    <w:rsid w:val="004B61C9"/>
    <w:rsid w:val="004B67A7"/>
    <w:rsid w:val="004C7386"/>
    <w:rsid w:val="004D0E5E"/>
    <w:rsid w:val="004D4134"/>
    <w:rsid w:val="004D5661"/>
    <w:rsid w:val="004D7383"/>
    <w:rsid w:val="004E165D"/>
    <w:rsid w:val="004E1888"/>
    <w:rsid w:val="004E3F97"/>
    <w:rsid w:val="004E41B3"/>
    <w:rsid w:val="004E44CB"/>
    <w:rsid w:val="004E5337"/>
    <w:rsid w:val="004E5458"/>
    <w:rsid w:val="004E7969"/>
    <w:rsid w:val="004E796E"/>
    <w:rsid w:val="004F2232"/>
    <w:rsid w:val="004F2F77"/>
    <w:rsid w:val="004F5348"/>
    <w:rsid w:val="0050186D"/>
    <w:rsid w:val="00501B7E"/>
    <w:rsid w:val="00501FB6"/>
    <w:rsid w:val="00504A9C"/>
    <w:rsid w:val="005055B3"/>
    <w:rsid w:val="005056A6"/>
    <w:rsid w:val="0050666F"/>
    <w:rsid w:val="005104DB"/>
    <w:rsid w:val="005109FF"/>
    <w:rsid w:val="00511B69"/>
    <w:rsid w:val="005122D2"/>
    <w:rsid w:val="00514E9C"/>
    <w:rsid w:val="005256E0"/>
    <w:rsid w:val="00527202"/>
    <w:rsid w:val="00543F29"/>
    <w:rsid w:val="0054580E"/>
    <w:rsid w:val="0054733E"/>
    <w:rsid w:val="00552A3A"/>
    <w:rsid w:val="00560E80"/>
    <w:rsid w:val="00564414"/>
    <w:rsid w:val="00567BC6"/>
    <w:rsid w:val="00571B8C"/>
    <w:rsid w:val="005758D8"/>
    <w:rsid w:val="00575BB9"/>
    <w:rsid w:val="00580A8A"/>
    <w:rsid w:val="00580B8B"/>
    <w:rsid w:val="005837E7"/>
    <w:rsid w:val="00586209"/>
    <w:rsid w:val="005863B1"/>
    <w:rsid w:val="005869D4"/>
    <w:rsid w:val="00587079"/>
    <w:rsid w:val="00587198"/>
    <w:rsid w:val="00590F8E"/>
    <w:rsid w:val="00592D97"/>
    <w:rsid w:val="00595B7E"/>
    <w:rsid w:val="005A177E"/>
    <w:rsid w:val="005A246E"/>
    <w:rsid w:val="005A6CE8"/>
    <w:rsid w:val="005B1296"/>
    <w:rsid w:val="005B1FE9"/>
    <w:rsid w:val="005B3CBA"/>
    <w:rsid w:val="005B6E4B"/>
    <w:rsid w:val="005C2B3E"/>
    <w:rsid w:val="005C5332"/>
    <w:rsid w:val="005D035A"/>
    <w:rsid w:val="005D07EC"/>
    <w:rsid w:val="005D0C86"/>
    <w:rsid w:val="005D1BE6"/>
    <w:rsid w:val="005D33B4"/>
    <w:rsid w:val="005D34E1"/>
    <w:rsid w:val="005D55AB"/>
    <w:rsid w:val="005D6268"/>
    <w:rsid w:val="005D6311"/>
    <w:rsid w:val="005D6D19"/>
    <w:rsid w:val="005E11DE"/>
    <w:rsid w:val="005E38D9"/>
    <w:rsid w:val="005E5F11"/>
    <w:rsid w:val="005E63FD"/>
    <w:rsid w:val="005E658C"/>
    <w:rsid w:val="005F2AD9"/>
    <w:rsid w:val="005F3226"/>
    <w:rsid w:val="005F360C"/>
    <w:rsid w:val="005F6C37"/>
    <w:rsid w:val="005F6FE1"/>
    <w:rsid w:val="00605700"/>
    <w:rsid w:val="00610A3A"/>
    <w:rsid w:val="0061338C"/>
    <w:rsid w:val="00613A94"/>
    <w:rsid w:val="00620352"/>
    <w:rsid w:val="00620C5F"/>
    <w:rsid w:val="006212A3"/>
    <w:rsid w:val="0062163D"/>
    <w:rsid w:val="00622D3C"/>
    <w:rsid w:val="00624E05"/>
    <w:rsid w:val="00624E2D"/>
    <w:rsid w:val="00624EA8"/>
    <w:rsid w:val="0062556A"/>
    <w:rsid w:val="006308D6"/>
    <w:rsid w:val="006313A4"/>
    <w:rsid w:val="00631C9C"/>
    <w:rsid w:val="006346BE"/>
    <w:rsid w:val="00634E0D"/>
    <w:rsid w:val="00636F7D"/>
    <w:rsid w:val="006372FB"/>
    <w:rsid w:val="00637A57"/>
    <w:rsid w:val="00641606"/>
    <w:rsid w:val="006419B0"/>
    <w:rsid w:val="006432BB"/>
    <w:rsid w:val="00647097"/>
    <w:rsid w:val="00650776"/>
    <w:rsid w:val="00653E9B"/>
    <w:rsid w:val="00654582"/>
    <w:rsid w:val="00654A60"/>
    <w:rsid w:val="0065709E"/>
    <w:rsid w:val="00657A8F"/>
    <w:rsid w:val="00657AEE"/>
    <w:rsid w:val="006701DF"/>
    <w:rsid w:val="006726F6"/>
    <w:rsid w:val="006775E7"/>
    <w:rsid w:val="00680084"/>
    <w:rsid w:val="006808CD"/>
    <w:rsid w:val="00680A8E"/>
    <w:rsid w:val="00680C49"/>
    <w:rsid w:val="006820E3"/>
    <w:rsid w:val="00683970"/>
    <w:rsid w:val="00683AAC"/>
    <w:rsid w:val="0068713D"/>
    <w:rsid w:val="0069007D"/>
    <w:rsid w:val="00694FDB"/>
    <w:rsid w:val="00696935"/>
    <w:rsid w:val="00697F1A"/>
    <w:rsid w:val="006A4F46"/>
    <w:rsid w:val="006A5306"/>
    <w:rsid w:val="006A78A3"/>
    <w:rsid w:val="006B0DD2"/>
    <w:rsid w:val="006B3288"/>
    <w:rsid w:val="006B5AFC"/>
    <w:rsid w:val="006B5C30"/>
    <w:rsid w:val="006C1CA2"/>
    <w:rsid w:val="006C21CE"/>
    <w:rsid w:val="006C5A0A"/>
    <w:rsid w:val="006C5CC9"/>
    <w:rsid w:val="006C6157"/>
    <w:rsid w:val="006D07F7"/>
    <w:rsid w:val="006D17C1"/>
    <w:rsid w:val="006D1829"/>
    <w:rsid w:val="006D25CF"/>
    <w:rsid w:val="006D2EA7"/>
    <w:rsid w:val="006D4B1A"/>
    <w:rsid w:val="006E026C"/>
    <w:rsid w:val="006E0E1B"/>
    <w:rsid w:val="006E24C0"/>
    <w:rsid w:val="006E2F86"/>
    <w:rsid w:val="006E3AE8"/>
    <w:rsid w:val="006E567F"/>
    <w:rsid w:val="006E75E4"/>
    <w:rsid w:val="006F1382"/>
    <w:rsid w:val="006F2B11"/>
    <w:rsid w:val="006F42ED"/>
    <w:rsid w:val="006F4970"/>
    <w:rsid w:val="006F5207"/>
    <w:rsid w:val="006F66C4"/>
    <w:rsid w:val="006F79A2"/>
    <w:rsid w:val="00703471"/>
    <w:rsid w:val="0070450E"/>
    <w:rsid w:val="00706485"/>
    <w:rsid w:val="00706EF8"/>
    <w:rsid w:val="00707B1E"/>
    <w:rsid w:val="00710464"/>
    <w:rsid w:val="00713986"/>
    <w:rsid w:val="007142F2"/>
    <w:rsid w:val="00717F9A"/>
    <w:rsid w:val="00720BC8"/>
    <w:rsid w:val="00722724"/>
    <w:rsid w:val="00722FAA"/>
    <w:rsid w:val="00723964"/>
    <w:rsid w:val="007243EB"/>
    <w:rsid w:val="00732DE8"/>
    <w:rsid w:val="007338ED"/>
    <w:rsid w:val="00733A11"/>
    <w:rsid w:val="007344F5"/>
    <w:rsid w:val="0073616E"/>
    <w:rsid w:val="00736F6D"/>
    <w:rsid w:val="00741929"/>
    <w:rsid w:val="00743E58"/>
    <w:rsid w:val="007459B2"/>
    <w:rsid w:val="00750110"/>
    <w:rsid w:val="00760E8C"/>
    <w:rsid w:val="00761C61"/>
    <w:rsid w:val="00763070"/>
    <w:rsid w:val="0076325E"/>
    <w:rsid w:val="0076466D"/>
    <w:rsid w:val="007652EA"/>
    <w:rsid w:val="00765DEB"/>
    <w:rsid w:val="00770E0C"/>
    <w:rsid w:val="00772B7C"/>
    <w:rsid w:val="0077646E"/>
    <w:rsid w:val="0078173A"/>
    <w:rsid w:val="00781D6B"/>
    <w:rsid w:val="00792E1F"/>
    <w:rsid w:val="007933D6"/>
    <w:rsid w:val="00793F0F"/>
    <w:rsid w:val="007943B9"/>
    <w:rsid w:val="00795339"/>
    <w:rsid w:val="00796349"/>
    <w:rsid w:val="007A0740"/>
    <w:rsid w:val="007A1043"/>
    <w:rsid w:val="007A3930"/>
    <w:rsid w:val="007A418E"/>
    <w:rsid w:val="007A69A2"/>
    <w:rsid w:val="007A6D4C"/>
    <w:rsid w:val="007A79CC"/>
    <w:rsid w:val="007B2FD7"/>
    <w:rsid w:val="007B31E6"/>
    <w:rsid w:val="007B3A3A"/>
    <w:rsid w:val="007B4D9A"/>
    <w:rsid w:val="007B5ADC"/>
    <w:rsid w:val="007B6BFD"/>
    <w:rsid w:val="007C172A"/>
    <w:rsid w:val="007C37CA"/>
    <w:rsid w:val="007C524E"/>
    <w:rsid w:val="007C62D7"/>
    <w:rsid w:val="007C7149"/>
    <w:rsid w:val="007D139A"/>
    <w:rsid w:val="007D2672"/>
    <w:rsid w:val="007D267B"/>
    <w:rsid w:val="007D2C1A"/>
    <w:rsid w:val="007D3668"/>
    <w:rsid w:val="007D3AB6"/>
    <w:rsid w:val="007D448F"/>
    <w:rsid w:val="007D5AC5"/>
    <w:rsid w:val="007D6CB9"/>
    <w:rsid w:val="007D6CF7"/>
    <w:rsid w:val="007D7057"/>
    <w:rsid w:val="007E00B2"/>
    <w:rsid w:val="007E1948"/>
    <w:rsid w:val="007E2100"/>
    <w:rsid w:val="007E248C"/>
    <w:rsid w:val="007E616C"/>
    <w:rsid w:val="007F1670"/>
    <w:rsid w:val="007F1CB8"/>
    <w:rsid w:val="007F21D5"/>
    <w:rsid w:val="007F4981"/>
    <w:rsid w:val="007F4986"/>
    <w:rsid w:val="007F49F2"/>
    <w:rsid w:val="007F6E93"/>
    <w:rsid w:val="00800391"/>
    <w:rsid w:val="0080208F"/>
    <w:rsid w:val="00802560"/>
    <w:rsid w:val="00802F4C"/>
    <w:rsid w:val="00803205"/>
    <w:rsid w:val="00803217"/>
    <w:rsid w:val="00803E19"/>
    <w:rsid w:val="008069F5"/>
    <w:rsid w:val="008076C7"/>
    <w:rsid w:val="0081627E"/>
    <w:rsid w:val="00816918"/>
    <w:rsid w:val="00820BC9"/>
    <w:rsid w:val="00821187"/>
    <w:rsid w:val="00823AE7"/>
    <w:rsid w:val="00830837"/>
    <w:rsid w:val="00833B24"/>
    <w:rsid w:val="00834A25"/>
    <w:rsid w:val="00835789"/>
    <w:rsid w:val="00835EA8"/>
    <w:rsid w:val="00836085"/>
    <w:rsid w:val="00842D95"/>
    <w:rsid w:val="00844B71"/>
    <w:rsid w:val="008453A2"/>
    <w:rsid w:val="008464BD"/>
    <w:rsid w:val="00847C8F"/>
    <w:rsid w:val="00850332"/>
    <w:rsid w:val="00853FF7"/>
    <w:rsid w:val="00856D19"/>
    <w:rsid w:val="00857C83"/>
    <w:rsid w:val="00860230"/>
    <w:rsid w:val="00861137"/>
    <w:rsid w:val="00862326"/>
    <w:rsid w:val="00863597"/>
    <w:rsid w:val="008637FF"/>
    <w:rsid w:val="00863F04"/>
    <w:rsid w:val="00864DC4"/>
    <w:rsid w:val="008652CF"/>
    <w:rsid w:val="00865CC1"/>
    <w:rsid w:val="00866F25"/>
    <w:rsid w:val="00867324"/>
    <w:rsid w:val="00870ED4"/>
    <w:rsid w:val="008723F5"/>
    <w:rsid w:val="0087659A"/>
    <w:rsid w:val="00876C15"/>
    <w:rsid w:val="008774DB"/>
    <w:rsid w:val="00882EDC"/>
    <w:rsid w:val="00884022"/>
    <w:rsid w:val="00886162"/>
    <w:rsid w:val="0088733C"/>
    <w:rsid w:val="00887E26"/>
    <w:rsid w:val="0089231B"/>
    <w:rsid w:val="008940C5"/>
    <w:rsid w:val="008948E5"/>
    <w:rsid w:val="008966D8"/>
    <w:rsid w:val="008A13B3"/>
    <w:rsid w:val="008A2818"/>
    <w:rsid w:val="008A39A2"/>
    <w:rsid w:val="008A3CD1"/>
    <w:rsid w:val="008A4487"/>
    <w:rsid w:val="008A7AAA"/>
    <w:rsid w:val="008B314B"/>
    <w:rsid w:val="008B3C1C"/>
    <w:rsid w:val="008B507D"/>
    <w:rsid w:val="008B58D7"/>
    <w:rsid w:val="008B7283"/>
    <w:rsid w:val="008C12AA"/>
    <w:rsid w:val="008C1DA5"/>
    <w:rsid w:val="008C3F54"/>
    <w:rsid w:val="008C4EF0"/>
    <w:rsid w:val="008C5832"/>
    <w:rsid w:val="008C6C5A"/>
    <w:rsid w:val="008D3DE7"/>
    <w:rsid w:val="008D569D"/>
    <w:rsid w:val="008D56F7"/>
    <w:rsid w:val="008D5CE8"/>
    <w:rsid w:val="008D6450"/>
    <w:rsid w:val="008D6FD1"/>
    <w:rsid w:val="008E248A"/>
    <w:rsid w:val="008E430E"/>
    <w:rsid w:val="008E4CE9"/>
    <w:rsid w:val="008E7BD7"/>
    <w:rsid w:val="008F0E8E"/>
    <w:rsid w:val="008F31E4"/>
    <w:rsid w:val="009000F2"/>
    <w:rsid w:val="00901C6E"/>
    <w:rsid w:val="0090563B"/>
    <w:rsid w:val="009123DE"/>
    <w:rsid w:val="00913DD3"/>
    <w:rsid w:val="00914F53"/>
    <w:rsid w:val="00917D8E"/>
    <w:rsid w:val="0092085A"/>
    <w:rsid w:val="009220CE"/>
    <w:rsid w:val="00923760"/>
    <w:rsid w:val="00923833"/>
    <w:rsid w:val="00925F2E"/>
    <w:rsid w:val="00933009"/>
    <w:rsid w:val="009339DC"/>
    <w:rsid w:val="0093587E"/>
    <w:rsid w:val="00935A4B"/>
    <w:rsid w:val="0093634E"/>
    <w:rsid w:val="00937AFD"/>
    <w:rsid w:val="00944FA3"/>
    <w:rsid w:val="0094555E"/>
    <w:rsid w:val="00946341"/>
    <w:rsid w:val="0095034E"/>
    <w:rsid w:val="0095091D"/>
    <w:rsid w:val="00954032"/>
    <w:rsid w:val="00957189"/>
    <w:rsid w:val="00960EB8"/>
    <w:rsid w:val="00963AA9"/>
    <w:rsid w:val="009652A3"/>
    <w:rsid w:val="00972CEF"/>
    <w:rsid w:val="00973161"/>
    <w:rsid w:val="00974F9B"/>
    <w:rsid w:val="00975436"/>
    <w:rsid w:val="0098029A"/>
    <w:rsid w:val="009814A1"/>
    <w:rsid w:val="00982296"/>
    <w:rsid w:val="00982AF3"/>
    <w:rsid w:val="0098413E"/>
    <w:rsid w:val="009878C8"/>
    <w:rsid w:val="009911A7"/>
    <w:rsid w:val="00991B63"/>
    <w:rsid w:val="009939F0"/>
    <w:rsid w:val="00993C99"/>
    <w:rsid w:val="009951A8"/>
    <w:rsid w:val="0099666F"/>
    <w:rsid w:val="00997D9E"/>
    <w:rsid w:val="00997DD9"/>
    <w:rsid w:val="009A0B79"/>
    <w:rsid w:val="009A189C"/>
    <w:rsid w:val="009A34C2"/>
    <w:rsid w:val="009A38DD"/>
    <w:rsid w:val="009A4ACF"/>
    <w:rsid w:val="009A74EC"/>
    <w:rsid w:val="009B05F6"/>
    <w:rsid w:val="009B0867"/>
    <w:rsid w:val="009B2736"/>
    <w:rsid w:val="009B3F53"/>
    <w:rsid w:val="009B4D91"/>
    <w:rsid w:val="009B5243"/>
    <w:rsid w:val="009B59A1"/>
    <w:rsid w:val="009B6B66"/>
    <w:rsid w:val="009C13BF"/>
    <w:rsid w:val="009C32AA"/>
    <w:rsid w:val="009C58DD"/>
    <w:rsid w:val="009C6354"/>
    <w:rsid w:val="009C6ABD"/>
    <w:rsid w:val="009C6EB1"/>
    <w:rsid w:val="009D06F4"/>
    <w:rsid w:val="009D2223"/>
    <w:rsid w:val="009D23D4"/>
    <w:rsid w:val="009D4649"/>
    <w:rsid w:val="009D4925"/>
    <w:rsid w:val="009D4B2F"/>
    <w:rsid w:val="009D6875"/>
    <w:rsid w:val="009E266F"/>
    <w:rsid w:val="009E5E49"/>
    <w:rsid w:val="009F04C4"/>
    <w:rsid w:val="009F50B1"/>
    <w:rsid w:val="00A00429"/>
    <w:rsid w:val="00A01925"/>
    <w:rsid w:val="00A02353"/>
    <w:rsid w:val="00A031BF"/>
    <w:rsid w:val="00A107B9"/>
    <w:rsid w:val="00A122AD"/>
    <w:rsid w:val="00A14113"/>
    <w:rsid w:val="00A14D0A"/>
    <w:rsid w:val="00A15BD8"/>
    <w:rsid w:val="00A15D68"/>
    <w:rsid w:val="00A174B7"/>
    <w:rsid w:val="00A177C8"/>
    <w:rsid w:val="00A21044"/>
    <w:rsid w:val="00A21914"/>
    <w:rsid w:val="00A24631"/>
    <w:rsid w:val="00A25A72"/>
    <w:rsid w:val="00A32670"/>
    <w:rsid w:val="00A34097"/>
    <w:rsid w:val="00A36CE0"/>
    <w:rsid w:val="00A42B6A"/>
    <w:rsid w:val="00A45252"/>
    <w:rsid w:val="00A45916"/>
    <w:rsid w:val="00A46F8D"/>
    <w:rsid w:val="00A4789D"/>
    <w:rsid w:val="00A553B9"/>
    <w:rsid w:val="00A63BAC"/>
    <w:rsid w:val="00A64CE5"/>
    <w:rsid w:val="00A676DF"/>
    <w:rsid w:val="00A70863"/>
    <w:rsid w:val="00A71831"/>
    <w:rsid w:val="00A727BD"/>
    <w:rsid w:val="00A80493"/>
    <w:rsid w:val="00A81250"/>
    <w:rsid w:val="00A84BEF"/>
    <w:rsid w:val="00A87D09"/>
    <w:rsid w:val="00A91065"/>
    <w:rsid w:val="00A93D67"/>
    <w:rsid w:val="00A941FB"/>
    <w:rsid w:val="00A95CEC"/>
    <w:rsid w:val="00A95E69"/>
    <w:rsid w:val="00A9632D"/>
    <w:rsid w:val="00A97A0D"/>
    <w:rsid w:val="00AA08BF"/>
    <w:rsid w:val="00AA1D7E"/>
    <w:rsid w:val="00AA5DA1"/>
    <w:rsid w:val="00AA6F9F"/>
    <w:rsid w:val="00AA7BAD"/>
    <w:rsid w:val="00AB2577"/>
    <w:rsid w:val="00AB6DEC"/>
    <w:rsid w:val="00AC09AB"/>
    <w:rsid w:val="00AC0A30"/>
    <w:rsid w:val="00AC0CB6"/>
    <w:rsid w:val="00AC4832"/>
    <w:rsid w:val="00AC678C"/>
    <w:rsid w:val="00AD2FAD"/>
    <w:rsid w:val="00AD4674"/>
    <w:rsid w:val="00AD6BC6"/>
    <w:rsid w:val="00AE1FA6"/>
    <w:rsid w:val="00AF1961"/>
    <w:rsid w:val="00AF2180"/>
    <w:rsid w:val="00AF3644"/>
    <w:rsid w:val="00AF75BA"/>
    <w:rsid w:val="00B00C42"/>
    <w:rsid w:val="00B019F0"/>
    <w:rsid w:val="00B034BC"/>
    <w:rsid w:val="00B03B6D"/>
    <w:rsid w:val="00B04DDE"/>
    <w:rsid w:val="00B05D85"/>
    <w:rsid w:val="00B074AB"/>
    <w:rsid w:val="00B1272B"/>
    <w:rsid w:val="00B12F1C"/>
    <w:rsid w:val="00B15E0B"/>
    <w:rsid w:val="00B22F0D"/>
    <w:rsid w:val="00B237C7"/>
    <w:rsid w:val="00B3218A"/>
    <w:rsid w:val="00B358AF"/>
    <w:rsid w:val="00B37DBE"/>
    <w:rsid w:val="00B413AA"/>
    <w:rsid w:val="00B417ED"/>
    <w:rsid w:val="00B421B6"/>
    <w:rsid w:val="00B42D78"/>
    <w:rsid w:val="00B4405D"/>
    <w:rsid w:val="00B465F0"/>
    <w:rsid w:val="00B467D4"/>
    <w:rsid w:val="00B471CE"/>
    <w:rsid w:val="00B528C7"/>
    <w:rsid w:val="00B5775A"/>
    <w:rsid w:val="00B60C25"/>
    <w:rsid w:val="00B6334D"/>
    <w:rsid w:val="00B63704"/>
    <w:rsid w:val="00B64290"/>
    <w:rsid w:val="00B65FC8"/>
    <w:rsid w:val="00B66E90"/>
    <w:rsid w:val="00B676B8"/>
    <w:rsid w:val="00B70132"/>
    <w:rsid w:val="00B7162F"/>
    <w:rsid w:val="00B71B70"/>
    <w:rsid w:val="00B72E4B"/>
    <w:rsid w:val="00B76E67"/>
    <w:rsid w:val="00B76F27"/>
    <w:rsid w:val="00B77340"/>
    <w:rsid w:val="00B77CA1"/>
    <w:rsid w:val="00B77D7B"/>
    <w:rsid w:val="00B82D0C"/>
    <w:rsid w:val="00B850D9"/>
    <w:rsid w:val="00B8719E"/>
    <w:rsid w:val="00B913CE"/>
    <w:rsid w:val="00B94957"/>
    <w:rsid w:val="00B94C4A"/>
    <w:rsid w:val="00BA2B98"/>
    <w:rsid w:val="00BA2E45"/>
    <w:rsid w:val="00BA3722"/>
    <w:rsid w:val="00BA4138"/>
    <w:rsid w:val="00BA5D07"/>
    <w:rsid w:val="00BB25B0"/>
    <w:rsid w:val="00BB503F"/>
    <w:rsid w:val="00BB5B12"/>
    <w:rsid w:val="00BB66DD"/>
    <w:rsid w:val="00BB7129"/>
    <w:rsid w:val="00BC005F"/>
    <w:rsid w:val="00BC01E2"/>
    <w:rsid w:val="00BC09C2"/>
    <w:rsid w:val="00BC114F"/>
    <w:rsid w:val="00BC1F5A"/>
    <w:rsid w:val="00BC21A3"/>
    <w:rsid w:val="00BC6B23"/>
    <w:rsid w:val="00BD161C"/>
    <w:rsid w:val="00BD20EC"/>
    <w:rsid w:val="00BD2E49"/>
    <w:rsid w:val="00BD42F1"/>
    <w:rsid w:val="00BD4D33"/>
    <w:rsid w:val="00BD5A26"/>
    <w:rsid w:val="00BD7CAB"/>
    <w:rsid w:val="00BE1977"/>
    <w:rsid w:val="00BE1C3A"/>
    <w:rsid w:val="00BE21AD"/>
    <w:rsid w:val="00BE4C2B"/>
    <w:rsid w:val="00BE5E64"/>
    <w:rsid w:val="00BF02A2"/>
    <w:rsid w:val="00BF05CA"/>
    <w:rsid w:val="00BF29E0"/>
    <w:rsid w:val="00BF756E"/>
    <w:rsid w:val="00BF7CA8"/>
    <w:rsid w:val="00BF7EE5"/>
    <w:rsid w:val="00C02A97"/>
    <w:rsid w:val="00C06FF8"/>
    <w:rsid w:val="00C15011"/>
    <w:rsid w:val="00C201EE"/>
    <w:rsid w:val="00C21202"/>
    <w:rsid w:val="00C21A37"/>
    <w:rsid w:val="00C21BF7"/>
    <w:rsid w:val="00C22890"/>
    <w:rsid w:val="00C23016"/>
    <w:rsid w:val="00C2763A"/>
    <w:rsid w:val="00C27FC0"/>
    <w:rsid w:val="00C30616"/>
    <w:rsid w:val="00C32677"/>
    <w:rsid w:val="00C32C1B"/>
    <w:rsid w:val="00C3403B"/>
    <w:rsid w:val="00C41AE9"/>
    <w:rsid w:val="00C421FD"/>
    <w:rsid w:val="00C42656"/>
    <w:rsid w:val="00C50E13"/>
    <w:rsid w:val="00C5199B"/>
    <w:rsid w:val="00C53883"/>
    <w:rsid w:val="00C53D23"/>
    <w:rsid w:val="00C54502"/>
    <w:rsid w:val="00C55952"/>
    <w:rsid w:val="00C60058"/>
    <w:rsid w:val="00C6134E"/>
    <w:rsid w:val="00C61611"/>
    <w:rsid w:val="00C63CD4"/>
    <w:rsid w:val="00C672C4"/>
    <w:rsid w:val="00C67B4C"/>
    <w:rsid w:val="00C714ED"/>
    <w:rsid w:val="00C71858"/>
    <w:rsid w:val="00C749F2"/>
    <w:rsid w:val="00C76BFC"/>
    <w:rsid w:val="00C824B8"/>
    <w:rsid w:val="00C842DC"/>
    <w:rsid w:val="00C84AC6"/>
    <w:rsid w:val="00C90D21"/>
    <w:rsid w:val="00C91CA0"/>
    <w:rsid w:val="00C922EA"/>
    <w:rsid w:val="00C92557"/>
    <w:rsid w:val="00C926BC"/>
    <w:rsid w:val="00C9379B"/>
    <w:rsid w:val="00C9581B"/>
    <w:rsid w:val="00C969AC"/>
    <w:rsid w:val="00CA22BC"/>
    <w:rsid w:val="00CA2C5C"/>
    <w:rsid w:val="00CA385E"/>
    <w:rsid w:val="00CA5015"/>
    <w:rsid w:val="00CA63BE"/>
    <w:rsid w:val="00CB0B9B"/>
    <w:rsid w:val="00CB39B7"/>
    <w:rsid w:val="00CB413D"/>
    <w:rsid w:val="00CB549D"/>
    <w:rsid w:val="00CB5EE6"/>
    <w:rsid w:val="00CB656B"/>
    <w:rsid w:val="00CC0DCE"/>
    <w:rsid w:val="00CC253D"/>
    <w:rsid w:val="00CC2709"/>
    <w:rsid w:val="00CC3988"/>
    <w:rsid w:val="00CC6BF4"/>
    <w:rsid w:val="00CD079B"/>
    <w:rsid w:val="00CD255D"/>
    <w:rsid w:val="00CD317F"/>
    <w:rsid w:val="00CD5777"/>
    <w:rsid w:val="00CE0D62"/>
    <w:rsid w:val="00CE2BE1"/>
    <w:rsid w:val="00CE5D28"/>
    <w:rsid w:val="00CE7612"/>
    <w:rsid w:val="00CE7F8D"/>
    <w:rsid w:val="00CF0A17"/>
    <w:rsid w:val="00CF0A7E"/>
    <w:rsid w:val="00CF16CD"/>
    <w:rsid w:val="00D00EA8"/>
    <w:rsid w:val="00D018BE"/>
    <w:rsid w:val="00D04E0A"/>
    <w:rsid w:val="00D05022"/>
    <w:rsid w:val="00D054EF"/>
    <w:rsid w:val="00D0664A"/>
    <w:rsid w:val="00D07B8D"/>
    <w:rsid w:val="00D11C35"/>
    <w:rsid w:val="00D1228B"/>
    <w:rsid w:val="00D138E2"/>
    <w:rsid w:val="00D16894"/>
    <w:rsid w:val="00D169F3"/>
    <w:rsid w:val="00D17273"/>
    <w:rsid w:val="00D1760C"/>
    <w:rsid w:val="00D20C6E"/>
    <w:rsid w:val="00D21816"/>
    <w:rsid w:val="00D24AFB"/>
    <w:rsid w:val="00D26D6F"/>
    <w:rsid w:val="00D272AB"/>
    <w:rsid w:val="00D33326"/>
    <w:rsid w:val="00D346FA"/>
    <w:rsid w:val="00D36510"/>
    <w:rsid w:val="00D3696D"/>
    <w:rsid w:val="00D405CE"/>
    <w:rsid w:val="00D43BF7"/>
    <w:rsid w:val="00D4557E"/>
    <w:rsid w:val="00D47063"/>
    <w:rsid w:val="00D50E45"/>
    <w:rsid w:val="00D511BB"/>
    <w:rsid w:val="00D51BCF"/>
    <w:rsid w:val="00D52644"/>
    <w:rsid w:val="00D53C18"/>
    <w:rsid w:val="00D54847"/>
    <w:rsid w:val="00D54D4C"/>
    <w:rsid w:val="00D570C1"/>
    <w:rsid w:val="00D57B8D"/>
    <w:rsid w:val="00D6284F"/>
    <w:rsid w:val="00D6681F"/>
    <w:rsid w:val="00D6704A"/>
    <w:rsid w:val="00D71473"/>
    <w:rsid w:val="00D71FDD"/>
    <w:rsid w:val="00D72A75"/>
    <w:rsid w:val="00D74315"/>
    <w:rsid w:val="00D768F1"/>
    <w:rsid w:val="00D76E17"/>
    <w:rsid w:val="00D801C0"/>
    <w:rsid w:val="00D81928"/>
    <w:rsid w:val="00D82253"/>
    <w:rsid w:val="00D85C88"/>
    <w:rsid w:val="00D9010B"/>
    <w:rsid w:val="00D9041B"/>
    <w:rsid w:val="00D904A4"/>
    <w:rsid w:val="00D91FE8"/>
    <w:rsid w:val="00D92C32"/>
    <w:rsid w:val="00D96479"/>
    <w:rsid w:val="00D9704C"/>
    <w:rsid w:val="00DA09D4"/>
    <w:rsid w:val="00DA1E19"/>
    <w:rsid w:val="00DA237D"/>
    <w:rsid w:val="00DA6D35"/>
    <w:rsid w:val="00DA7682"/>
    <w:rsid w:val="00DA7B2C"/>
    <w:rsid w:val="00DB0466"/>
    <w:rsid w:val="00DB23E9"/>
    <w:rsid w:val="00DB3E9A"/>
    <w:rsid w:val="00DB4EA5"/>
    <w:rsid w:val="00DC2A38"/>
    <w:rsid w:val="00DC2B26"/>
    <w:rsid w:val="00DC31DC"/>
    <w:rsid w:val="00DC3620"/>
    <w:rsid w:val="00DC7DBE"/>
    <w:rsid w:val="00DD2BFC"/>
    <w:rsid w:val="00DD599D"/>
    <w:rsid w:val="00DD5A04"/>
    <w:rsid w:val="00DD73EF"/>
    <w:rsid w:val="00DE05A9"/>
    <w:rsid w:val="00DE1332"/>
    <w:rsid w:val="00DE17C7"/>
    <w:rsid w:val="00DE2B6A"/>
    <w:rsid w:val="00DE3A34"/>
    <w:rsid w:val="00DF1DE7"/>
    <w:rsid w:val="00DF32C0"/>
    <w:rsid w:val="00DF4A29"/>
    <w:rsid w:val="00DF511B"/>
    <w:rsid w:val="00DF76EE"/>
    <w:rsid w:val="00E01014"/>
    <w:rsid w:val="00E021E8"/>
    <w:rsid w:val="00E15E9E"/>
    <w:rsid w:val="00E175AD"/>
    <w:rsid w:val="00E17E06"/>
    <w:rsid w:val="00E23949"/>
    <w:rsid w:val="00E33153"/>
    <w:rsid w:val="00E33904"/>
    <w:rsid w:val="00E36B3C"/>
    <w:rsid w:val="00E37763"/>
    <w:rsid w:val="00E37CE6"/>
    <w:rsid w:val="00E427D8"/>
    <w:rsid w:val="00E4403C"/>
    <w:rsid w:val="00E44E1E"/>
    <w:rsid w:val="00E458A7"/>
    <w:rsid w:val="00E458FD"/>
    <w:rsid w:val="00E465D2"/>
    <w:rsid w:val="00E471A6"/>
    <w:rsid w:val="00E475A8"/>
    <w:rsid w:val="00E52170"/>
    <w:rsid w:val="00E56147"/>
    <w:rsid w:val="00E56E68"/>
    <w:rsid w:val="00E5739D"/>
    <w:rsid w:val="00E6002C"/>
    <w:rsid w:val="00E60787"/>
    <w:rsid w:val="00E608DA"/>
    <w:rsid w:val="00E61AE5"/>
    <w:rsid w:val="00E62BA4"/>
    <w:rsid w:val="00E647AA"/>
    <w:rsid w:val="00E65E90"/>
    <w:rsid w:val="00E667BF"/>
    <w:rsid w:val="00E667D3"/>
    <w:rsid w:val="00E671AB"/>
    <w:rsid w:val="00E67DE1"/>
    <w:rsid w:val="00E7014C"/>
    <w:rsid w:val="00E71242"/>
    <w:rsid w:val="00E73871"/>
    <w:rsid w:val="00E75FD7"/>
    <w:rsid w:val="00E773FA"/>
    <w:rsid w:val="00E824EC"/>
    <w:rsid w:val="00E8297E"/>
    <w:rsid w:val="00E8319B"/>
    <w:rsid w:val="00E83AFA"/>
    <w:rsid w:val="00E849BD"/>
    <w:rsid w:val="00E85FD4"/>
    <w:rsid w:val="00E90947"/>
    <w:rsid w:val="00E90BCA"/>
    <w:rsid w:val="00E914C0"/>
    <w:rsid w:val="00E922DD"/>
    <w:rsid w:val="00E9230D"/>
    <w:rsid w:val="00E93BDD"/>
    <w:rsid w:val="00E94FF8"/>
    <w:rsid w:val="00E95443"/>
    <w:rsid w:val="00E96A7A"/>
    <w:rsid w:val="00E96B70"/>
    <w:rsid w:val="00E978EC"/>
    <w:rsid w:val="00EA2BE6"/>
    <w:rsid w:val="00EA659D"/>
    <w:rsid w:val="00EA7BC9"/>
    <w:rsid w:val="00EB116F"/>
    <w:rsid w:val="00EB1AB6"/>
    <w:rsid w:val="00EB3D98"/>
    <w:rsid w:val="00EB4BE8"/>
    <w:rsid w:val="00EC37B4"/>
    <w:rsid w:val="00EC41D0"/>
    <w:rsid w:val="00EC510D"/>
    <w:rsid w:val="00EC6382"/>
    <w:rsid w:val="00ED0B96"/>
    <w:rsid w:val="00ED0D23"/>
    <w:rsid w:val="00ED1938"/>
    <w:rsid w:val="00ED2B74"/>
    <w:rsid w:val="00ED5074"/>
    <w:rsid w:val="00ED640F"/>
    <w:rsid w:val="00ED67AD"/>
    <w:rsid w:val="00EE0A88"/>
    <w:rsid w:val="00EE2554"/>
    <w:rsid w:val="00EE60A7"/>
    <w:rsid w:val="00EE79FD"/>
    <w:rsid w:val="00EF08E8"/>
    <w:rsid w:val="00EF0DE2"/>
    <w:rsid w:val="00EF1836"/>
    <w:rsid w:val="00EF1E74"/>
    <w:rsid w:val="00EF2352"/>
    <w:rsid w:val="00EF703D"/>
    <w:rsid w:val="00F014D9"/>
    <w:rsid w:val="00F03454"/>
    <w:rsid w:val="00F04DD2"/>
    <w:rsid w:val="00F052BD"/>
    <w:rsid w:val="00F056E3"/>
    <w:rsid w:val="00F07590"/>
    <w:rsid w:val="00F10A0A"/>
    <w:rsid w:val="00F11A25"/>
    <w:rsid w:val="00F126AD"/>
    <w:rsid w:val="00F13F90"/>
    <w:rsid w:val="00F14C5F"/>
    <w:rsid w:val="00F1522E"/>
    <w:rsid w:val="00F17532"/>
    <w:rsid w:val="00F1779D"/>
    <w:rsid w:val="00F204D8"/>
    <w:rsid w:val="00F22847"/>
    <w:rsid w:val="00F27381"/>
    <w:rsid w:val="00F326F4"/>
    <w:rsid w:val="00F33FC0"/>
    <w:rsid w:val="00F35504"/>
    <w:rsid w:val="00F368DB"/>
    <w:rsid w:val="00F36DE3"/>
    <w:rsid w:val="00F37FA0"/>
    <w:rsid w:val="00F4153E"/>
    <w:rsid w:val="00F41C6B"/>
    <w:rsid w:val="00F45608"/>
    <w:rsid w:val="00F5079D"/>
    <w:rsid w:val="00F50D8B"/>
    <w:rsid w:val="00F5187F"/>
    <w:rsid w:val="00F55ECA"/>
    <w:rsid w:val="00F579D4"/>
    <w:rsid w:val="00F6124B"/>
    <w:rsid w:val="00F63134"/>
    <w:rsid w:val="00F632E0"/>
    <w:rsid w:val="00F65984"/>
    <w:rsid w:val="00F67299"/>
    <w:rsid w:val="00F720DB"/>
    <w:rsid w:val="00F72712"/>
    <w:rsid w:val="00F72877"/>
    <w:rsid w:val="00F729B5"/>
    <w:rsid w:val="00F74F6C"/>
    <w:rsid w:val="00F803B7"/>
    <w:rsid w:val="00F80DA4"/>
    <w:rsid w:val="00F80F65"/>
    <w:rsid w:val="00F8385D"/>
    <w:rsid w:val="00F83A1A"/>
    <w:rsid w:val="00F8417E"/>
    <w:rsid w:val="00F84C0B"/>
    <w:rsid w:val="00F85931"/>
    <w:rsid w:val="00F86C44"/>
    <w:rsid w:val="00F90A90"/>
    <w:rsid w:val="00F9117C"/>
    <w:rsid w:val="00F911A8"/>
    <w:rsid w:val="00F912C1"/>
    <w:rsid w:val="00F913D0"/>
    <w:rsid w:val="00F96FF7"/>
    <w:rsid w:val="00F97739"/>
    <w:rsid w:val="00F97BE3"/>
    <w:rsid w:val="00FB4438"/>
    <w:rsid w:val="00FB75E9"/>
    <w:rsid w:val="00FB7F6C"/>
    <w:rsid w:val="00FC0A46"/>
    <w:rsid w:val="00FC4839"/>
    <w:rsid w:val="00FC667E"/>
    <w:rsid w:val="00FD34B4"/>
    <w:rsid w:val="00FD6238"/>
    <w:rsid w:val="00FD702C"/>
    <w:rsid w:val="00FD7EFF"/>
    <w:rsid w:val="00FE0F8A"/>
    <w:rsid w:val="00FE26CE"/>
    <w:rsid w:val="00FE4594"/>
    <w:rsid w:val="00FE4A83"/>
    <w:rsid w:val="00FE707F"/>
    <w:rsid w:val="00FF0803"/>
    <w:rsid w:val="00FF16CF"/>
    <w:rsid w:val="00FF541E"/>
    <w:rsid w:val="00FF5C0D"/>
    <w:rsid w:val="00FF7C7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CD566"/>
  <w15:docId w15:val="{F9361E01-71E3-478C-9482-38E1354A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A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B7A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7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7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7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B58D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B58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МакНИИ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Бутукова</dc:creator>
  <cp:keywords/>
  <dc:description/>
  <cp:lastModifiedBy>Office</cp:lastModifiedBy>
  <cp:revision>2</cp:revision>
  <cp:lastPrinted>2024-08-30T08:21:00Z</cp:lastPrinted>
  <dcterms:created xsi:type="dcterms:W3CDTF">2024-08-30T08:23:00Z</dcterms:created>
  <dcterms:modified xsi:type="dcterms:W3CDTF">2024-08-30T08:23:00Z</dcterms:modified>
</cp:coreProperties>
</file>